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附件4</w:t>
      </w:r>
    </w:p>
    <w:p>
      <w:pPr>
        <w:pStyle w:val="6"/>
        <w:spacing w:line="540" w:lineRule="exact"/>
        <w:rPr>
          <w:rFonts w:ascii="黑体" w:hAnsi="黑体" w:eastAsia="黑体" w:cs="仿宋"/>
          <w:kern w:val="2"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作品著作权授权书</w:t>
      </w:r>
    </w:p>
    <w:p>
      <w:pPr>
        <w:adjustRightInd w:val="0"/>
        <w:snapToGrid w:val="0"/>
        <w:spacing w:line="540" w:lineRule="exact"/>
        <w:ind w:firstLine="480" w:firstLineChars="150"/>
        <w:jc w:val="center"/>
        <w:rPr>
          <w:rFonts w:ascii="方正小标宋_GBK" w:hAnsi="仿宋" w:eastAsia="方正小标宋_GBK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</w:rPr>
        <w:t>本人姓名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</w:rPr>
        <w:t>；监护人姓名：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</w:rPr>
        <w:t>：同意参加少年儿童电子绘本创作征集活动,是投稿作品《             》的著作权人，本投稿作品保证符合国家相关法律法规的要求，不侵犯任何第三人合法拥有的知识产权、肖像权、名誉权等权益，凡本人投稿作品所涉及任何权属纠纷引起的法律责任均由本人（或其监护人）承担。本人授权活动组织机构（主办单位：</w:t>
      </w:r>
      <w:r>
        <w:rPr>
          <w:rFonts w:hint="eastAsia" w:ascii="方正仿宋_GBK" w:eastAsia="方正仿宋_GBK"/>
          <w:sz w:val="32"/>
          <w:szCs w:val="32"/>
        </w:rPr>
        <w:t>重庆市少年儿童图书馆、四川省图书馆（四川省古籍保护中心）、贵阳市少年儿童图书馆、昆明少年儿童图书馆、泸州市图书馆、泸州市少年儿童图书馆；参与单位：西南地区各公共图书馆、中小学图书馆等</w:t>
      </w: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</w:rPr>
        <w:t>）使用本人投稿作品，不得用于经营性活动，仅可用于非营利性/公益性活动，包括展览、媒体报道、网络推广，不需向本人（或监护人）另付稿酬。授权期限为永久授权。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bCs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color w:val="000000"/>
          <w:sz w:val="32"/>
          <w:szCs w:val="32"/>
        </w:rPr>
        <w:t>在上述使用本作品的过程中，须保留作者署名权。</w:t>
      </w:r>
    </w:p>
    <w:p>
      <w:pPr>
        <w:adjustRightInd w:val="0"/>
        <w:snapToGrid w:val="0"/>
        <w:spacing w:line="560" w:lineRule="exact"/>
        <w:jc w:val="left"/>
        <w:rPr>
          <w:rFonts w:ascii="方正仿宋_GBK" w:hAnsi="仿宋_GB2312" w:eastAsia="方正仿宋_GBK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hAnsi="仿宋_GB2312" w:eastAsia="方正仿宋_GBK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60"/>
        <w:jc w:val="center"/>
        <w:rPr>
          <w:rFonts w:ascii="方正仿宋_GBK" w:hAnsi="仿宋_GB2312" w:eastAsia="方正仿宋_GBK" w:cs="仿宋_GB2312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 xml:space="preserve">                      著作权人监护人：</w:t>
      </w:r>
    </w:p>
    <w:p>
      <w:pPr>
        <w:adjustRightInd w:val="0"/>
        <w:snapToGrid w:val="0"/>
        <w:spacing w:line="594" w:lineRule="exact"/>
        <w:jc w:val="center"/>
        <w:rPr>
          <w:rFonts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 xml:space="preserve">                           </w:t>
      </w:r>
      <w:r>
        <w:rPr>
          <w:rFonts w:eastAsia="方正仿宋_GBK"/>
          <w:color w:val="000000"/>
          <w:sz w:val="32"/>
          <w:szCs w:val="32"/>
        </w:rPr>
        <w:t xml:space="preserve">  2023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年  月   日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480" w:firstLineChars="200"/>
        <w:rPr>
          <w:rFonts w:ascii="方正仿宋_GBK" w:hAnsi="仿宋" w:eastAsia="方正仿宋_GBK" w:cs="仿宋"/>
          <w:b/>
          <w:bCs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3NTJkMTJhNGQ1Mjk4ZjVhYmZmMjYwMTM1NzEwYzgifQ=="/>
  </w:docVars>
  <w:rsids>
    <w:rsidRoot w:val="00010478"/>
    <w:rsid w:val="00010478"/>
    <w:rsid w:val="00203B87"/>
    <w:rsid w:val="002A1129"/>
    <w:rsid w:val="003C1DCF"/>
    <w:rsid w:val="006B34C5"/>
    <w:rsid w:val="00734004"/>
    <w:rsid w:val="007B03DE"/>
    <w:rsid w:val="008D0104"/>
    <w:rsid w:val="249F4F57"/>
    <w:rsid w:val="7323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362</Characters>
  <Lines>3</Lines>
  <Paragraphs>1</Paragraphs>
  <TotalTime>3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2023-05-29T02:34:00Z</dcterms:created>
  <dc:creator>WQF</dc:creator>
  <cp:lastModifiedBy>D650</cp:lastModifiedBy>
  <dcterms:modified xsi:type="dcterms:W3CDTF">2023-06-13T06:57:05Z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645290DB910E428CB3A3FCEDE8DCF560_13</vt:lpwstr>
  </property>
</Properties>
</file>